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B1B3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Administrator of the Federal Railroad Administration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FA2876" w:rsidRDefault="000E0157" w:rsidP="004E1C6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 xml:space="preserve">Senate </w:t>
            </w:r>
            <w:r w:rsidR="00B92A39" w:rsidRPr="00FA2876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989" w:rsidRPr="003B63F1" w:rsidRDefault="00FC3989" w:rsidP="00915178">
            <w:pPr>
              <w:rPr>
                <w:rFonts w:asciiTheme="majorHAnsi" w:hAnsiTheme="majorHAnsi" w:cstheme="majorHAnsi"/>
                <w:bCs/>
              </w:rPr>
            </w:pPr>
            <w:r w:rsidRPr="003B63F1">
              <w:rPr>
                <w:rFonts w:asciiTheme="majorHAnsi" w:hAnsiTheme="majorHAnsi" w:cstheme="majorHAnsi"/>
                <w:lang w:val="en"/>
              </w:rPr>
              <w:t>Commerce, Science and Transportation</w:t>
            </w:r>
          </w:p>
        </w:tc>
      </w:tr>
      <w:tr w:rsidR="00661AE5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A2876" w:rsidRDefault="003910F3" w:rsidP="004E1C6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3B63F1" w:rsidRDefault="00481B5A" w:rsidP="00D33A2A">
            <w:pPr>
              <w:rPr>
                <w:rFonts w:asciiTheme="majorHAnsi" w:hAnsiTheme="majorHAnsi" w:cstheme="majorHAnsi"/>
              </w:rPr>
            </w:pPr>
            <w:r w:rsidRPr="003B63F1">
              <w:rPr>
                <w:rFonts w:asciiTheme="majorHAnsi" w:hAnsiTheme="majorHAnsi" w:cstheme="majorHAnsi"/>
              </w:rPr>
              <w:t>To ensure a fast, safe, efficient, accessible and convenient transportation system that meets our vital national interests and enhances the quality of life of the American people, today and into the future</w:t>
            </w:r>
            <w:r w:rsidR="00FA2876" w:rsidRPr="003B63F1">
              <w:rPr>
                <w:rFonts w:asciiTheme="majorHAnsi" w:hAnsiTheme="majorHAnsi" w:cstheme="majorHAnsi"/>
              </w:rPr>
              <w:t>.</w:t>
            </w:r>
            <w:r w:rsidR="00FA2876" w:rsidRPr="003B63F1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A2876" w:rsidRDefault="00661AE5" w:rsidP="004E1C6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149" w:rsidRPr="003B63F1" w:rsidRDefault="00044CCD" w:rsidP="0032567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Federal Railroad</w:t>
            </w:r>
            <w:r w:rsidR="00C84149" w:rsidRPr="003B63F1">
              <w:rPr>
                <w:rFonts w:asciiTheme="majorHAnsi" w:hAnsiTheme="majorHAnsi" w:cstheme="majorHAnsi"/>
              </w:rPr>
              <w:t xml:space="preserve"> A</w:t>
            </w:r>
            <w:r>
              <w:rPr>
                <w:rFonts w:asciiTheme="majorHAnsi" w:hAnsiTheme="majorHAnsi" w:cstheme="majorHAnsi"/>
              </w:rPr>
              <w:t>dministration (FRA) a</w:t>
            </w:r>
            <w:r w:rsidR="00C84149" w:rsidRPr="003B63F1">
              <w:rPr>
                <w:rFonts w:asciiTheme="majorHAnsi" w:hAnsiTheme="majorHAnsi" w:cstheme="majorHAnsi"/>
              </w:rPr>
              <w:t xml:space="preserve">dministrator represents the </w:t>
            </w:r>
            <w:r w:rsidR="00DC54BA">
              <w:rPr>
                <w:rFonts w:asciiTheme="majorHAnsi" w:hAnsiTheme="majorHAnsi" w:cstheme="majorHAnsi"/>
              </w:rPr>
              <w:t>d</w:t>
            </w:r>
            <w:r w:rsidR="00A62344">
              <w:rPr>
                <w:rFonts w:asciiTheme="majorHAnsi" w:hAnsiTheme="majorHAnsi" w:cstheme="majorHAnsi"/>
              </w:rPr>
              <w:t>epartment and advises the s</w:t>
            </w:r>
            <w:r w:rsidR="00C84149" w:rsidRPr="003B63F1">
              <w:rPr>
                <w:rFonts w:asciiTheme="majorHAnsi" w:hAnsiTheme="majorHAnsi" w:cstheme="majorHAnsi"/>
              </w:rPr>
              <w:t>ecret</w:t>
            </w:r>
            <w:r w:rsidR="00915178">
              <w:rPr>
                <w:rFonts w:asciiTheme="majorHAnsi" w:hAnsiTheme="majorHAnsi" w:cstheme="majorHAnsi"/>
              </w:rPr>
              <w:t xml:space="preserve">ary on all railroad activities. </w:t>
            </w:r>
            <w:r w:rsidR="00C33D2A">
              <w:rPr>
                <w:rFonts w:asciiTheme="majorHAnsi" w:hAnsiTheme="majorHAnsi" w:cstheme="majorHAnsi"/>
              </w:rPr>
              <w:t>The a</w:t>
            </w:r>
            <w:r w:rsidR="00C84149" w:rsidRPr="003B63F1">
              <w:rPr>
                <w:rFonts w:asciiTheme="majorHAnsi" w:hAnsiTheme="majorHAnsi" w:cstheme="majorHAnsi"/>
              </w:rPr>
              <w:t>dministrator serves as the principa</w:t>
            </w:r>
            <w:r w:rsidR="00DC54BA">
              <w:rPr>
                <w:rFonts w:asciiTheme="majorHAnsi" w:hAnsiTheme="majorHAnsi" w:cstheme="majorHAnsi"/>
              </w:rPr>
              <w:t>l point of contact between the D</w:t>
            </w:r>
            <w:r w:rsidR="00C84149" w:rsidRPr="003B63F1">
              <w:rPr>
                <w:rFonts w:asciiTheme="majorHAnsi" w:hAnsiTheme="majorHAnsi" w:cstheme="majorHAnsi"/>
              </w:rPr>
              <w:t xml:space="preserve">epartment of Transportation and other public and private interests in rail transportation matters including the development of a high-speed </w:t>
            </w:r>
            <w:r w:rsidR="00325674">
              <w:rPr>
                <w:rFonts w:asciiTheme="majorHAnsi" w:hAnsiTheme="majorHAnsi" w:cstheme="majorHAnsi"/>
              </w:rPr>
              <w:t>i</w:t>
            </w:r>
            <w:r w:rsidR="00C84149" w:rsidRPr="003B63F1">
              <w:rPr>
                <w:rFonts w:asciiTheme="majorHAnsi" w:hAnsiTheme="majorHAnsi" w:cstheme="majorHAnsi"/>
              </w:rPr>
              <w:t>ntercity passenger rail program.</w:t>
            </w:r>
            <w:r w:rsidR="003B63F1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FA2876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FA2876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B63F1" w:rsidRDefault="009E5091" w:rsidP="00D31A1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D31A13">
              <w:rPr>
                <w:rFonts w:asciiTheme="majorHAnsi" w:hAnsiTheme="majorHAnsi" w:cstheme="majorHAnsi"/>
                <w:bCs/>
              </w:rPr>
              <w:t>165,300</w:t>
            </w:r>
            <w:r w:rsidR="00220D75" w:rsidRPr="003B63F1">
              <w:rPr>
                <w:rFonts w:asciiTheme="majorHAnsi" w:hAnsiTheme="majorHAnsi" w:cstheme="majorHAnsi"/>
                <w:bCs/>
              </w:rPr>
              <w:t xml:space="preserve"> (5 U.S.C. § 5314)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A2876" w:rsidRDefault="00661AE5" w:rsidP="004E1C6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F8" w:rsidRPr="003B63F1" w:rsidRDefault="00376ADA" w:rsidP="00376A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"/>
              </w:rPr>
              <w:t xml:space="preserve">Secretary of Transportation </w:t>
            </w:r>
            <w:r w:rsidR="003802F8" w:rsidRPr="003B63F1">
              <w:rPr>
                <w:rFonts w:asciiTheme="majorHAnsi" w:hAnsiTheme="majorHAnsi" w:cstheme="majorHAnsi"/>
              </w:rPr>
              <w:t xml:space="preserve">(49 U.S.C. </w:t>
            </w:r>
            <w:r w:rsidR="003802F8" w:rsidRPr="003B63F1">
              <w:rPr>
                <w:rFonts w:asciiTheme="majorHAnsi" w:hAnsiTheme="majorHAnsi" w:cstheme="majorHAnsi"/>
                <w:lang w:val="en"/>
              </w:rPr>
              <w:t>§ 103)</w:t>
            </w:r>
          </w:p>
        </w:tc>
      </w:tr>
      <w:tr w:rsidR="00661AE5" w:rsidRPr="00FA287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A287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A2876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A2876" w:rsidRDefault="00661AE5" w:rsidP="004E1C6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B3A" w:rsidRPr="00FA2876" w:rsidRDefault="005B1B3A" w:rsidP="0088224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FA2876">
              <w:rPr>
                <w:rFonts w:asciiTheme="majorHAnsi" w:hAnsiTheme="majorHAnsi" w:cstheme="majorHAnsi"/>
                <w:bCs/>
              </w:rPr>
              <w:t xml:space="preserve">In fiscal 2015, FRA had an </w:t>
            </w:r>
            <w:r w:rsidR="00A62344">
              <w:rPr>
                <w:rFonts w:asciiTheme="majorHAnsi" w:hAnsiTheme="majorHAnsi" w:cstheme="majorHAnsi"/>
                <w:bCs/>
              </w:rPr>
              <w:t xml:space="preserve">actual budget of $1,626 million and 842 </w:t>
            </w:r>
            <w:r w:rsidR="009E5091">
              <w:rPr>
                <w:rFonts w:asciiTheme="majorHAnsi" w:hAnsiTheme="majorHAnsi" w:cstheme="majorHAnsi"/>
                <w:bCs/>
              </w:rPr>
              <w:t>full-time equivalents</w:t>
            </w:r>
            <w:r w:rsidR="00FA2876" w:rsidRPr="00FA2876">
              <w:rPr>
                <w:rFonts w:asciiTheme="majorHAnsi" w:hAnsiTheme="majorHAnsi" w:cstheme="majorHAnsi"/>
                <w:bCs/>
              </w:rPr>
              <w:t>.</w:t>
            </w:r>
            <w:r w:rsidR="00FA2876" w:rsidRPr="00FA2876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A2876" w:rsidRDefault="00661AE5" w:rsidP="004E1C6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F8" w:rsidRPr="00FA2876" w:rsidRDefault="00FA2876" w:rsidP="00FA28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bookmarkStart w:id="2" w:name="g_1"/>
            <w:bookmarkEnd w:id="2"/>
            <w:r w:rsidRPr="00FA2876">
              <w:rPr>
                <w:rFonts w:asciiTheme="majorHAnsi" w:hAnsiTheme="majorHAnsi" w:cstheme="majorHAnsi"/>
                <w:lang w:val="en"/>
              </w:rPr>
              <w:t xml:space="preserve">Carries out 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>duties and powers related to railroad safety</w:t>
            </w:r>
            <w:bookmarkStart w:id="3" w:name="g_2"/>
            <w:bookmarkEnd w:id="3"/>
            <w:r w:rsidR="009E5091">
              <w:rPr>
                <w:rFonts w:asciiTheme="majorHAnsi" w:hAnsiTheme="majorHAnsi" w:cstheme="majorHAnsi"/>
                <w:lang w:val="en"/>
              </w:rPr>
              <w:t>, policy and development</w:t>
            </w:r>
          </w:p>
          <w:p w:rsidR="003802F8" w:rsidRPr="00FA2876" w:rsidRDefault="00FA2876" w:rsidP="00FA28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bookmarkStart w:id="4" w:name="g_3"/>
            <w:bookmarkEnd w:id="4"/>
            <w:r w:rsidRPr="00FA2876">
              <w:rPr>
                <w:rFonts w:asciiTheme="majorHAnsi" w:hAnsiTheme="majorHAnsi" w:cstheme="majorHAnsi"/>
                <w:lang w:val="en"/>
              </w:rPr>
              <w:t xml:space="preserve">Carries out 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>other dutie</w:t>
            </w:r>
            <w:r w:rsidR="00032421">
              <w:rPr>
                <w:rFonts w:asciiTheme="majorHAnsi" w:hAnsiTheme="majorHAnsi" w:cstheme="majorHAnsi"/>
                <w:lang w:val="en"/>
              </w:rPr>
              <w:t>s and powers prescribed by the s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>ecretary</w:t>
            </w:r>
          </w:p>
          <w:p w:rsidR="003802F8" w:rsidRPr="00FA2876" w:rsidRDefault="00FA2876" w:rsidP="00FA28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 w:rsidRPr="00FA2876">
              <w:rPr>
                <w:rFonts w:asciiTheme="majorHAnsi" w:hAnsiTheme="majorHAnsi" w:cstheme="majorHAnsi"/>
                <w:lang w:val="en"/>
              </w:rPr>
              <w:t>P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>rovide</w:t>
            </w:r>
            <w:r w:rsidRPr="00FA2876">
              <w:rPr>
                <w:rFonts w:asciiTheme="majorHAnsi" w:hAnsiTheme="majorHAnsi" w:cstheme="majorHAnsi"/>
                <w:lang w:val="en"/>
              </w:rPr>
              <w:t>s</w:t>
            </w:r>
            <w:r w:rsidR="00032421">
              <w:rPr>
                <w:rFonts w:asciiTheme="majorHAnsi" w:hAnsiTheme="majorHAnsi" w:cstheme="majorHAnsi"/>
                <w:lang w:val="en"/>
              </w:rPr>
              <w:t xml:space="preserve"> assistance to states in developing s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 xml:space="preserve">tate rail plans </w:t>
            </w:r>
          </w:p>
          <w:p w:rsidR="003802F8" w:rsidRPr="00FA2876" w:rsidRDefault="00FA2876" w:rsidP="00FA28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bookmarkStart w:id="5" w:name="j_2"/>
            <w:bookmarkEnd w:id="5"/>
            <w:r w:rsidRPr="00FA2876">
              <w:rPr>
                <w:rFonts w:asciiTheme="majorHAnsi" w:hAnsiTheme="majorHAnsi" w:cstheme="majorHAnsi"/>
                <w:lang w:val="en"/>
              </w:rPr>
              <w:t>D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>evelop</w:t>
            </w:r>
            <w:r w:rsidRPr="00FA2876">
              <w:rPr>
                <w:rFonts w:asciiTheme="majorHAnsi" w:hAnsiTheme="majorHAnsi" w:cstheme="majorHAnsi"/>
                <w:lang w:val="en"/>
              </w:rPr>
              <w:t>s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 xml:space="preserve"> a long-range national rail plan that is consistent with approved </w:t>
            </w:r>
            <w:r w:rsidR="00032421">
              <w:rPr>
                <w:rFonts w:asciiTheme="majorHAnsi" w:hAnsiTheme="majorHAnsi" w:cstheme="majorHAnsi"/>
                <w:lang w:val="en"/>
              </w:rPr>
              <w:t>s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 xml:space="preserve">tate rail plans and the </w:t>
            </w:r>
            <w:r w:rsidR="00882248">
              <w:rPr>
                <w:rFonts w:asciiTheme="majorHAnsi" w:hAnsiTheme="majorHAnsi" w:cstheme="majorHAnsi"/>
                <w:lang w:val="en"/>
              </w:rPr>
              <w:t xml:space="preserve">nation’s 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>rail needs</w:t>
            </w:r>
            <w:r w:rsidR="00032421">
              <w:rPr>
                <w:rFonts w:asciiTheme="majorHAnsi" w:hAnsiTheme="majorHAnsi" w:cstheme="majorHAnsi"/>
                <w:lang w:val="en"/>
              </w:rPr>
              <w:t>, as determined by the s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>ecretary</w:t>
            </w:r>
            <w:r w:rsidR="00882248">
              <w:rPr>
                <w:rFonts w:asciiTheme="majorHAnsi" w:hAnsiTheme="majorHAnsi" w:cstheme="majorHAnsi"/>
                <w:lang w:val="en"/>
              </w:rPr>
              <w:t>,</w:t>
            </w:r>
            <w:r w:rsidR="003802F8" w:rsidRPr="00FA2876">
              <w:rPr>
                <w:rFonts w:asciiTheme="majorHAnsi" w:hAnsiTheme="majorHAnsi" w:cstheme="majorHAnsi"/>
                <w:lang w:val="en"/>
              </w:rPr>
              <w:t xml:space="preserve"> to promote an integrated, cohesive, efficient and optimized national rail system for t</w:t>
            </w:r>
            <w:r w:rsidRPr="00FA2876">
              <w:rPr>
                <w:rFonts w:asciiTheme="majorHAnsi" w:hAnsiTheme="majorHAnsi" w:cstheme="majorHAnsi"/>
                <w:lang w:val="en"/>
              </w:rPr>
              <w:t>he movement of goods and people</w:t>
            </w:r>
            <w:r>
              <w:rPr>
                <w:rFonts w:asciiTheme="majorHAnsi" w:hAnsiTheme="majorHAnsi" w:cstheme="majorHAnsi"/>
                <w:lang w:val="en"/>
              </w:rPr>
              <w:t xml:space="preserve"> </w:t>
            </w:r>
            <w:r w:rsidRPr="00FA2876">
              <w:rPr>
                <w:rFonts w:asciiTheme="majorHAnsi" w:hAnsiTheme="majorHAnsi" w:cstheme="majorHAnsi"/>
              </w:rPr>
              <w:t xml:space="preserve">(49 U.S.C. </w:t>
            </w:r>
            <w:r w:rsidRPr="00FA2876">
              <w:rPr>
                <w:rFonts w:asciiTheme="majorHAnsi" w:hAnsiTheme="majorHAnsi" w:cstheme="majorHAnsi"/>
                <w:lang w:val="en"/>
              </w:rPr>
              <w:t>§ 103)</w:t>
            </w:r>
          </w:p>
          <w:p w:rsidR="00FA2876" w:rsidRPr="00FA2876" w:rsidRDefault="009E5091" w:rsidP="00FA28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bookmarkStart w:id="6" w:name="j_3"/>
            <w:bookmarkEnd w:id="6"/>
            <w:r>
              <w:rPr>
                <w:rFonts w:asciiTheme="majorHAnsi" w:hAnsiTheme="majorHAnsi" w:cstheme="majorHAnsi"/>
              </w:rPr>
              <w:t>Oversees</w:t>
            </w:r>
            <w:r w:rsidR="00A44DB7" w:rsidRPr="00FA287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FRA’s operations</w:t>
            </w:r>
          </w:p>
          <w:p w:rsidR="00FA2876" w:rsidRPr="00FA2876" w:rsidRDefault="00FA2876" w:rsidP="00FA28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M</w:t>
            </w:r>
            <w:r w:rsidR="00A44DB7" w:rsidRPr="00FA2876">
              <w:rPr>
                <w:rFonts w:asciiTheme="majorHAnsi" w:hAnsiTheme="majorHAnsi" w:cstheme="majorHAnsi"/>
              </w:rPr>
              <w:t>anag</w:t>
            </w:r>
            <w:r w:rsidRPr="00FA2876">
              <w:rPr>
                <w:rFonts w:asciiTheme="majorHAnsi" w:hAnsiTheme="majorHAnsi" w:cstheme="majorHAnsi"/>
              </w:rPr>
              <w:t>es</w:t>
            </w:r>
            <w:r w:rsidR="00A44DB7" w:rsidRPr="00FA2876">
              <w:rPr>
                <w:rFonts w:asciiTheme="majorHAnsi" w:hAnsiTheme="majorHAnsi" w:cstheme="majorHAnsi"/>
              </w:rPr>
              <w:t xml:space="preserve"> a comprehensive railroad safety assurance pro</w:t>
            </w:r>
            <w:r w:rsidRPr="00FA2876">
              <w:rPr>
                <w:rFonts w:asciiTheme="majorHAnsi" w:hAnsiTheme="majorHAnsi" w:cstheme="majorHAnsi"/>
              </w:rPr>
              <w:t>gram and regulatory initiatives</w:t>
            </w:r>
            <w:r w:rsidR="00A44DB7" w:rsidRPr="00FA2876">
              <w:rPr>
                <w:rFonts w:asciiTheme="majorHAnsi" w:hAnsiTheme="majorHAnsi" w:cstheme="majorHAnsi"/>
              </w:rPr>
              <w:t xml:space="preserve"> </w:t>
            </w:r>
          </w:p>
          <w:p w:rsidR="00FA2876" w:rsidRPr="00FA2876" w:rsidRDefault="00FA2876" w:rsidP="00FA28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E</w:t>
            </w:r>
            <w:r w:rsidR="00A44DB7" w:rsidRPr="00FA2876">
              <w:rPr>
                <w:rFonts w:asciiTheme="majorHAnsi" w:hAnsiTheme="majorHAnsi" w:cstheme="majorHAnsi"/>
              </w:rPr>
              <w:t>nforc</w:t>
            </w:r>
            <w:r w:rsidRPr="00FA2876">
              <w:rPr>
                <w:rFonts w:asciiTheme="majorHAnsi" w:hAnsiTheme="majorHAnsi" w:cstheme="majorHAnsi"/>
              </w:rPr>
              <w:t>es</w:t>
            </w:r>
            <w:r w:rsidR="00A44DB7" w:rsidRPr="00FA2876">
              <w:rPr>
                <w:rFonts w:asciiTheme="majorHAnsi" w:hAnsiTheme="majorHAnsi" w:cstheme="majorHAnsi"/>
              </w:rPr>
              <w:t xml:space="preserve"> railroad safety laws and regulations </w:t>
            </w:r>
          </w:p>
          <w:p w:rsidR="00ED59AE" w:rsidRDefault="00FA2876" w:rsidP="000324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D</w:t>
            </w:r>
            <w:r w:rsidR="00A44DB7" w:rsidRPr="00FA2876">
              <w:rPr>
                <w:rFonts w:asciiTheme="majorHAnsi" w:hAnsiTheme="majorHAnsi" w:cstheme="majorHAnsi"/>
              </w:rPr>
              <w:t>evelop</w:t>
            </w:r>
            <w:r w:rsidRPr="00FA2876">
              <w:rPr>
                <w:rFonts w:asciiTheme="majorHAnsi" w:hAnsiTheme="majorHAnsi" w:cstheme="majorHAnsi"/>
              </w:rPr>
              <w:t>s</w:t>
            </w:r>
            <w:r w:rsidR="00A44DB7" w:rsidRPr="00FA2876">
              <w:rPr>
                <w:rFonts w:asciiTheme="majorHAnsi" w:hAnsiTheme="majorHAnsi" w:cstheme="majorHAnsi"/>
              </w:rPr>
              <w:t xml:space="preserve"> and implement</w:t>
            </w:r>
            <w:r w:rsidRPr="00FA2876">
              <w:rPr>
                <w:rFonts w:asciiTheme="majorHAnsi" w:hAnsiTheme="majorHAnsi" w:cstheme="majorHAnsi"/>
              </w:rPr>
              <w:t>s</w:t>
            </w:r>
            <w:r w:rsidR="00A44DB7" w:rsidRPr="00FA2876">
              <w:rPr>
                <w:rFonts w:asciiTheme="majorHAnsi" w:hAnsiTheme="majorHAnsi" w:cstheme="majorHAnsi"/>
              </w:rPr>
              <w:t xml:space="preserve"> national freight and passenger rail policy an</w:t>
            </w:r>
            <w:r w:rsidR="00ED59AE">
              <w:rPr>
                <w:rFonts w:asciiTheme="majorHAnsi" w:hAnsiTheme="majorHAnsi" w:cstheme="majorHAnsi"/>
              </w:rPr>
              <w:t xml:space="preserve">d financial assistance programs, </w:t>
            </w:r>
            <w:r w:rsidR="00A44DB7" w:rsidRPr="00FA2876">
              <w:rPr>
                <w:rFonts w:asciiTheme="majorHAnsi" w:hAnsiTheme="majorHAnsi" w:cstheme="majorHAnsi"/>
              </w:rPr>
              <w:t xml:space="preserve">including the </w:t>
            </w:r>
            <w:r w:rsidR="009E5091">
              <w:rPr>
                <w:rFonts w:asciiTheme="majorHAnsi" w:hAnsiTheme="majorHAnsi" w:cstheme="majorHAnsi"/>
              </w:rPr>
              <w:t>high-</w:t>
            </w:r>
            <w:r w:rsidR="00032421">
              <w:rPr>
                <w:rFonts w:asciiTheme="majorHAnsi" w:hAnsiTheme="majorHAnsi" w:cstheme="majorHAnsi"/>
              </w:rPr>
              <w:t>speed r</w:t>
            </w:r>
            <w:r w:rsidR="00ED59AE">
              <w:rPr>
                <w:rFonts w:asciiTheme="majorHAnsi" w:hAnsiTheme="majorHAnsi" w:cstheme="majorHAnsi"/>
              </w:rPr>
              <w:t>ail program</w:t>
            </w:r>
          </w:p>
          <w:p w:rsidR="00A44DB7" w:rsidRPr="00032421" w:rsidRDefault="00ED59AE" w:rsidP="000324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</w:t>
            </w:r>
            <w:r w:rsidR="00A44DB7" w:rsidRPr="00FA2876">
              <w:rPr>
                <w:rFonts w:asciiTheme="majorHAnsi" w:hAnsiTheme="majorHAnsi" w:cstheme="majorHAnsi"/>
              </w:rPr>
              <w:t xml:space="preserve"> wide-ranging advanced research and development projects in s</w:t>
            </w:r>
            <w:r w:rsidR="00032421">
              <w:rPr>
                <w:rFonts w:asciiTheme="majorHAnsi" w:hAnsiTheme="majorHAnsi" w:cstheme="majorHAnsi"/>
              </w:rPr>
              <w:t xml:space="preserve">upport </w:t>
            </w:r>
            <w:r w:rsidR="009E5091">
              <w:rPr>
                <w:rFonts w:asciiTheme="majorHAnsi" w:hAnsiTheme="majorHAnsi" w:cstheme="majorHAnsi"/>
              </w:rPr>
              <w:t xml:space="preserve">of </w:t>
            </w:r>
            <w:r w:rsidR="00032421">
              <w:rPr>
                <w:rFonts w:asciiTheme="majorHAnsi" w:hAnsiTheme="majorHAnsi" w:cstheme="majorHAnsi"/>
              </w:rPr>
              <w:t>improved railroad safety</w:t>
            </w:r>
            <w:r w:rsidR="003B63F1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A2876" w:rsidRDefault="00661AE5" w:rsidP="004E1C6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FA287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A287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FA2876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lastRenderedPageBreak/>
              <w:t>[</w:t>
            </w:r>
            <w:r w:rsidR="005D5F5A" w:rsidRPr="00FA2876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FA2876">
              <w:rPr>
                <w:rFonts w:asciiTheme="majorHAnsi" w:hAnsiTheme="majorHAnsi" w:cstheme="majorHAnsi"/>
              </w:rPr>
              <w:t>]</w:t>
            </w:r>
          </w:p>
          <w:p w:rsidR="0039752D" w:rsidRPr="00FA287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A287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FA287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A287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A2876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A2876" w:rsidRDefault="00661AE5" w:rsidP="004E1C6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F8" w:rsidRPr="00882248" w:rsidRDefault="00FA2876" w:rsidP="008563E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25E42">
              <w:rPr>
                <w:rFonts w:asciiTheme="majorHAnsi" w:hAnsiTheme="majorHAnsi" w:cstheme="majorHAnsi"/>
                <w:lang w:val="en"/>
              </w:rPr>
              <w:t>Professional</w:t>
            </w:r>
            <w:r w:rsidR="003802F8" w:rsidRPr="00225E42">
              <w:rPr>
                <w:rFonts w:asciiTheme="majorHAnsi" w:hAnsiTheme="majorHAnsi" w:cstheme="majorHAnsi"/>
                <w:lang w:val="en"/>
              </w:rPr>
              <w:t xml:space="preserve"> experience in railroad saf</w:t>
            </w:r>
            <w:r w:rsidR="00C713B5" w:rsidRPr="00225E42">
              <w:rPr>
                <w:rFonts w:asciiTheme="majorHAnsi" w:hAnsiTheme="majorHAnsi" w:cstheme="majorHAnsi"/>
                <w:lang w:val="en"/>
              </w:rPr>
              <w:t>ety, hazardous materials safety</w:t>
            </w:r>
            <w:r w:rsidR="00F314F2" w:rsidRPr="00225E42">
              <w:rPr>
                <w:rFonts w:asciiTheme="majorHAnsi" w:hAnsiTheme="majorHAnsi" w:cstheme="majorHAnsi"/>
                <w:lang w:val="en"/>
              </w:rPr>
              <w:t xml:space="preserve"> or other transportation safety</w:t>
            </w:r>
            <w:r w:rsidR="0044277F" w:rsidRPr="00225E42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44277F" w:rsidRPr="00882248">
              <w:rPr>
                <w:rFonts w:asciiTheme="majorHAnsi" w:hAnsiTheme="majorHAnsi" w:cstheme="majorHAnsi"/>
              </w:rPr>
              <w:t xml:space="preserve">(49 U.S.C. </w:t>
            </w:r>
            <w:r w:rsidR="0044277F" w:rsidRPr="00882248">
              <w:rPr>
                <w:rFonts w:asciiTheme="majorHAnsi" w:hAnsiTheme="majorHAnsi" w:cstheme="majorHAnsi"/>
                <w:lang w:val="en"/>
              </w:rPr>
              <w:t>§ 103)</w:t>
            </w:r>
          </w:p>
          <w:p w:rsidR="009E5091" w:rsidRPr="00882248" w:rsidRDefault="009E5091" w:rsidP="008563E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25E42">
              <w:rPr>
                <w:rFonts w:asciiTheme="majorHAnsi" w:hAnsiTheme="majorHAnsi" w:cstheme="majorHAnsi"/>
                <w:lang w:val="en"/>
              </w:rPr>
              <w:t>Relationships with relevant stakeholders, or ability to form them</w:t>
            </w:r>
          </w:p>
          <w:p w:rsidR="008563E0" w:rsidRPr="00882248" w:rsidRDefault="008563E0" w:rsidP="008563E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25E42">
              <w:rPr>
                <w:rFonts w:asciiTheme="majorHAnsi" w:hAnsiTheme="majorHAnsi" w:cstheme="majorHAnsi"/>
                <w:lang w:val="en"/>
              </w:rPr>
              <w:t>Prior government experience (helpful)</w:t>
            </w:r>
          </w:p>
          <w:p w:rsidR="008563E0" w:rsidRPr="00FA2876" w:rsidRDefault="008563E0" w:rsidP="008563E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25E42">
              <w:rPr>
                <w:rFonts w:asciiTheme="majorHAnsi" w:hAnsiTheme="majorHAnsi" w:cstheme="majorHAnsi"/>
                <w:lang w:val="en"/>
              </w:rPr>
              <w:t>Strong management experience</w:t>
            </w:r>
          </w:p>
        </w:tc>
      </w:tr>
      <w:tr w:rsidR="00661AE5" w:rsidRPr="00FA287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A2876" w:rsidRDefault="00661AE5" w:rsidP="004E1C6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8563E0" w:rsidP="008563E0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8563E0" w:rsidRDefault="008563E0" w:rsidP="008563E0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8563E0" w:rsidRPr="008563E0" w:rsidRDefault="008563E0" w:rsidP="008563E0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Negotiation skills</w:t>
            </w:r>
          </w:p>
        </w:tc>
      </w:tr>
      <w:tr w:rsidR="00661AE5" w:rsidRPr="00FA287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A287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A2876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FA287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A2876" w:rsidRDefault="00FC3989" w:rsidP="00BC504E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Sarah Elizabeth Feinberg</w:t>
            </w:r>
            <w:r w:rsidR="00BE379B" w:rsidRPr="00FA2876">
              <w:rPr>
                <w:rFonts w:asciiTheme="majorHAnsi" w:hAnsiTheme="majorHAnsi" w:cstheme="majorHAnsi"/>
              </w:rPr>
              <w:t xml:space="preserve"> (</w:t>
            </w:r>
            <w:r w:rsidR="00BC504E" w:rsidRPr="00FA2876">
              <w:rPr>
                <w:rFonts w:asciiTheme="majorHAnsi" w:hAnsiTheme="majorHAnsi" w:cstheme="majorHAnsi"/>
              </w:rPr>
              <w:t>2015 to 2016</w:t>
            </w:r>
            <w:r w:rsidR="00B30C4A" w:rsidRPr="00FA2876">
              <w:rPr>
                <w:rFonts w:asciiTheme="majorHAnsi" w:hAnsiTheme="majorHAnsi" w:cstheme="majorHAnsi"/>
              </w:rPr>
              <w:t>):</w:t>
            </w:r>
            <w:r w:rsidR="00A44F1C" w:rsidRPr="00FA2876">
              <w:rPr>
                <w:rFonts w:asciiTheme="majorHAnsi" w:hAnsiTheme="majorHAnsi" w:cstheme="majorHAnsi"/>
              </w:rPr>
              <w:t xml:space="preserve"> </w:t>
            </w:r>
            <w:r w:rsidR="00BC504E" w:rsidRPr="00FA2876">
              <w:rPr>
                <w:rFonts w:asciiTheme="majorHAnsi" w:hAnsiTheme="majorHAnsi" w:cstheme="majorHAnsi"/>
              </w:rPr>
              <w:t>Chief of St</w:t>
            </w:r>
            <w:r w:rsidR="008563E0">
              <w:rPr>
                <w:rFonts w:asciiTheme="majorHAnsi" w:hAnsiTheme="majorHAnsi" w:cstheme="majorHAnsi"/>
              </w:rPr>
              <w:t>aff to Transportation Secretary</w:t>
            </w:r>
            <w:r w:rsidR="00BC504E" w:rsidRPr="00FA2876">
              <w:rPr>
                <w:rFonts w:asciiTheme="majorHAnsi" w:hAnsiTheme="majorHAnsi" w:cstheme="majorHAnsi"/>
              </w:rPr>
              <w:t xml:space="preserve"> Anthony Fox</w:t>
            </w:r>
            <w:r w:rsidR="00BE379B" w:rsidRPr="00FA2876">
              <w:rPr>
                <w:rFonts w:asciiTheme="majorHAnsi" w:hAnsiTheme="majorHAnsi" w:cstheme="majorHAnsi"/>
              </w:rPr>
              <w:t xml:space="preserve">; </w:t>
            </w:r>
            <w:r w:rsidR="00BC504E" w:rsidRPr="00FA2876">
              <w:rPr>
                <w:rFonts w:asciiTheme="majorHAnsi" w:hAnsiTheme="majorHAnsi" w:cstheme="majorHAnsi"/>
              </w:rPr>
              <w:t>Director of Corporate and Strategic Communications, Facebook</w:t>
            </w:r>
            <w:r w:rsidR="00BE379B" w:rsidRPr="00FA2876">
              <w:rPr>
                <w:rFonts w:asciiTheme="majorHAnsi" w:hAnsiTheme="majorHAnsi" w:cstheme="majorHAnsi"/>
              </w:rPr>
              <w:t xml:space="preserve">; </w:t>
            </w:r>
            <w:r w:rsidR="00BC504E" w:rsidRPr="00FA2876">
              <w:rPr>
                <w:rFonts w:asciiTheme="majorHAnsi" w:hAnsiTheme="majorHAnsi" w:cstheme="majorHAnsi"/>
              </w:rPr>
              <w:t>Director of Communications and Business Strategy, Bloomberg</w:t>
            </w:r>
            <w:r w:rsidR="00BC504E" w:rsidRPr="00FA2876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FA287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A2876" w:rsidRDefault="00FC3989" w:rsidP="00B77284">
            <w:pPr>
              <w:rPr>
                <w:rFonts w:asciiTheme="majorHAnsi" w:hAnsiTheme="majorHAnsi" w:cstheme="majorHAnsi"/>
              </w:rPr>
            </w:pPr>
            <w:r w:rsidRPr="00FA2876">
              <w:rPr>
                <w:rFonts w:asciiTheme="majorHAnsi" w:hAnsiTheme="majorHAnsi" w:cstheme="majorHAnsi"/>
              </w:rPr>
              <w:t>Joseph C. Szabo</w:t>
            </w:r>
            <w:r w:rsidR="00A44F1C" w:rsidRPr="00FA2876">
              <w:rPr>
                <w:rFonts w:asciiTheme="majorHAnsi" w:hAnsiTheme="majorHAnsi" w:cstheme="majorHAnsi"/>
              </w:rPr>
              <w:t xml:space="preserve"> </w:t>
            </w:r>
            <w:r w:rsidR="00B30C4A" w:rsidRPr="00FA2876">
              <w:rPr>
                <w:rFonts w:asciiTheme="majorHAnsi" w:hAnsiTheme="majorHAnsi" w:cstheme="majorHAnsi"/>
              </w:rPr>
              <w:t>(</w:t>
            </w:r>
            <w:r w:rsidRPr="00FA2876">
              <w:rPr>
                <w:rFonts w:asciiTheme="majorHAnsi" w:hAnsiTheme="majorHAnsi" w:cstheme="majorHAnsi"/>
              </w:rPr>
              <w:t>2009 to</w:t>
            </w:r>
            <w:r w:rsidR="00A44DB7" w:rsidRPr="00FA2876">
              <w:rPr>
                <w:rFonts w:asciiTheme="majorHAnsi" w:hAnsiTheme="majorHAnsi" w:cstheme="majorHAnsi"/>
              </w:rPr>
              <w:t xml:space="preserve"> 2015</w:t>
            </w:r>
            <w:r w:rsidR="00B30C4A" w:rsidRPr="00FA2876">
              <w:rPr>
                <w:rFonts w:asciiTheme="majorHAnsi" w:hAnsiTheme="majorHAnsi" w:cstheme="majorHAnsi"/>
              </w:rPr>
              <w:t>):</w:t>
            </w:r>
            <w:r w:rsidR="00197427">
              <w:rPr>
                <w:rFonts w:asciiTheme="majorHAnsi" w:hAnsiTheme="majorHAnsi" w:cstheme="majorHAnsi"/>
              </w:rPr>
              <w:t xml:space="preserve"> </w:t>
            </w:r>
            <w:r w:rsidR="00B77284" w:rsidRPr="00FA2876">
              <w:rPr>
                <w:rFonts w:asciiTheme="majorHAnsi" w:hAnsiTheme="majorHAnsi" w:cstheme="majorHAnsi"/>
              </w:rPr>
              <w:t>Alternate National Legislative Director, United Transportation Union</w:t>
            </w:r>
            <w:r w:rsidR="00BE379B" w:rsidRPr="00FA2876">
              <w:rPr>
                <w:rFonts w:asciiTheme="majorHAnsi" w:hAnsiTheme="majorHAnsi" w:cstheme="majorHAnsi"/>
              </w:rPr>
              <w:t xml:space="preserve">; </w:t>
            </w:r>
            <w:r w:rsidR="00A44DB7" w:rsidRPr="00FA2876">
              <w:rPr>
                <w:rFonts w:asciiTheme="majorHAnsi" w:hAnsiTheme="majorHAnsi" w:cstheme="majorHAnsi"/>
              </w:rPr>
              <w:t>Vice President of the Illinois AFL-CIO</w:t>
            </w:r>
            <w:r w:rsidR="00BE379B" w:rsidRPr="00FA2876">
              <w:rPr>
                <w:rFonts w:asciiTheme="majorHAnsi" w:hAnsiTheme="majorHAnsi" w:cstheme="majorHAnsi"/>
              </w:rPr>
              <w:t xml:space="preserve">; </w:t>
            </w:r>
            <w:r w:rsidR="00B77284" w:rsidRPr="00FA2876">
              <w:rPr>
                <w:rFonts w:asciiTheme="majorHAnsi" w:hAnsiTheme="majorHAnsi" w:cstheme="majorHAnsi"/>
              </w:rPr>
              <w:t>Illinois legislative Director, United Transportation Union</w:t>
            </w:r>
            <w:r w:rsidR="00B77284" w:rsidRPr="00FA2876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FA287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A2876" w:rsidRDefault="00FC3989" w:rsidP="00AC33F3">
            <w:pPr>
              <w:rPr>
                <w:rFonts w:asciiTheme="majorHAnsi" w:hAnsiTheme="majorHAnsi" w:cstheme="majorHAnsi"/>
              </w:rPr>
            </w:pPr>
            <w:r w:rsidRPr="003B63F1">
              <w:rPr>
                <w:rFonts w:asciiTheme="majorHAnsi" w:hAnsiTheme="majorHAnsi" w:cstheme="majorHAnsi"/>
                <w:lang w:val="en"/>
              </w:rPr>
              <w:t>Joseph H. Boardman</w:t>
            </w:r>
            <w:r w:rsidRPr="003B63F1">
              <w:rPr>
                <w:rFonts w:asciiTheme="majorHAnsi" w:hAnsiTheme="majorHAnsi" w:cstheme="majorHAnsi"/>
              </w:rPr>
              <w:t xml:space="preserve"> </w:t>
            </w:r>
            <w:r w:rsidR="00B30C4A" w:rsidRPr="003B63F1">
              <w:rPr>
                <w:rFonts w:asciiTheme="majorHAnsi" w:hAnsiTheme="majorHAnsi" w:cstheme="majorHAnsi"/>
              </w:rPr>
              <w:t>(</w:t>
            </w:r>
            <w:r w:rsidRPr="003B63F1">
              <w:rPr>
                <w:rFonts w:asciiTheme="majorHAnsi" w:hAnsiTheme="majorHAnsi" w:cstheme="majorHAnsi"/>
              </w:rPr>
              <w:t xml:space="preserve">2005 </w:t>
            </w:r>
            <w:r w:rsidRPr="00FA2876">
              <w:rPr>
                <w:rFonts w:asciiTheme="majorHAnsi" w:hAnsiTheme="majorHAnsi" w:cstheme="majorHAnsi"/>
              </w:rPr>
              <w:t>to</w:t>
            </w:r>
            <w:r w:rsidR="00BC504E" w:rsidRPr="00FA2876">
              <w:rPr>
                <w:rFonts w:asciiTheme="majorHAnsi" w:hAnsiTheme="majorHAnsi" w:cstheme="majorHAnsi"/>
              </w:rPr>
              <w:t xml:space="preserve"> </w:t>
            </w:r>
            <w:r w:rsidR="00B77284" w:rsidRPr="00FA2876">
              <w:rPr>
                <w:rFonts w:asciiTheme="majorHAnsi" w:hAnsiTheme="majorHAnsi" w:cstheme="majorHAnsi"/>
              </w:rPr>
              <w:t>2008</w:t>
            </w:r>
            <w:r w:rsidR="00B30C4A" w:rsidRPr="00FA2876">
              <w:rPr>
                <w:rFonts w:asciiTheme="majorHAnsi" w:hAnsiTheme="majorHAnsi" w:cstheme="majorHAnsi"/>
              </w:rPr>
              <w:t>):</w:t>
            </w:r>
            <w:r w:rsidR="00BE379B" w:rsidRPr="00FA2876">
              <w:rPr>
                <w:rFonts w:asciiTheme="majorHAnsi" w:hAnsiTheme="majorHAnsi" w:cstheme="majorHAnsi"/>
              </w:rPr>
              <w:t xml:space="preserve"> </w:t>
            </w:r>
            <w:r w:rsidR="00481B5A" w:rsidRPr="00FA2876">
              <w:rPr>
                <w:rFonts w:asciiTheme="majorHAnsi" w:hAnsiTheme="majorHAnsi" w:cstheme="majorHAnsi"/>
              </w:rPr>
              <w:t xml:space="preserve">Transportation Commissioner, </w:t>
            </w:r>
            <w:r w:rsidR="00AC33F3">
              <w:rPr>
                <w:rFonts w:asciiTheme="majorHAnsi" w:hAnsiTheme="majorHAnsi" w:cstheme="majorHAnsi"/>
              </w:rPr>
              <w:t>New York State,</w:t>
            </w:r>
            <w:r w:rsidR="000B357E">
              <w:rPr>
                <w:rFonts w:asciiTheme="majorHAnsi" w:hAnsiTheme="majorHAnsi" w:cstheme="majorHAnsi"/>
              </w:rPr>
              <w:t xml:space="preserve"> Department of Transportation; O</w:t>
            </w:r>
            <w:r w:rsidR="00AC33F3">
              <w:rPr>
                <w:rFonts w:asciiTheme="majorHAnsi" w:hAnsiTheme="majorHAnsi" w:cstheme="majorHAnsi"/>
              </w:rPr>
              <w:t xml:space="preserve">wner of </w:t>
            </w:r>
            <w:r w:rsidR="000B357E">
              <w:rPr>
                <w:rFonts w:asciiTheme="majorHAnsi" w:hAnsiTheme="majorHAnsi" w:cstheme="majorHAnsi"/>
              </w:rPr>
              <w:t xml:space="preserve">a </w:t>
            </w:r>
            <w:r w:rsidR="00AC33F3">
              <w:rPr>
                <w:rFonts w:asciiTheme="majorHAnsi" w:hAnsiTheme="majorHAnsi" w:cstheme="majorHAnsi"/>
              </w:rPr>
              <w:t>transportation management company</w:t>
            </w:r>
            <w:r w:rsidR="00481B5A" w:rsidRPr="00FA2876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48" w:rsidRDefault="00247948" w:rsidP="001E22F1">
      <w:r>
        <w:separator/>
      </w:r>
    </w:p>
  </w:endnote>
  <w:endnote w:type="continuationSeparator" w:id="0">
    <w:p w:rsidR="00247948" w:rsidRDefault="00247948" w:rsidP="001E22F1">
      <w:r>
        <w:continuationSeparator/>
      </w:r>
    </w:p>
  </w:endnote>
  <w:endnote w:id="1">
    <w:p w:rsidR="00FA2876" w:rsidRDefault="00FA287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C0B4D">
        <w:t>https://www.fmcsa.dot.gov/mission/about-us</w:t>
      </w:r>
    </w:p>
  </w:endnote>
  <w:endnote w:id="2">
    <w:p w:rsidR="003B63F1" w:rsidRDefault="003B63F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B63F1">
        <w:t>https://www.fra.dot.gov/conference/trespass2012/pdf/Bios/Opening%20Session/Joseph%20C%20Szabo%20-%20Bio.pdf</w:t>
      </w:r>
    </w:p>
  </w:endnote>
  <w:endnote w:id="3">
    <w:p w:rsidR="009E5091" w:rsidRDefault="009E50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31A13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FA2876" w:rsidRDefault="00FA2876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analysis of </w:t>
      </w:r>
      <w:proofErr w:type="spellStart"/>
      <w:r>
        <w:t>Fedscope</w:t>
      </w:r>
      <w:proofErr w:type="spellEnd"/>
    </w:p>
  </w:endnote>
  <w:endnote w:id="5">
    <w:p w:rsidR="003B63F1" w:rsidRDefault="003B63F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B63F1">
        <w:t>https://www.fra.dot.gov/conference/trespass2012/pdf/Bios/Opening%20Session/Joseph%20C%20Szabo%20-%20Bio.pdf</w:t>
      </w:r>
    </w:p>
  </w:endnote>
  <w:endnote w:id="6">
    <w:p w:rsidR="00BC504E" w:rsidRDefault="00BC504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C504E">
        <w:t>http://www.allgov.com/news/appointments-and-resignations/administrator-of-the-federal-railroad-administration-who-is-sarah-feinberg-151003?news=857557</w:t>
      </w:r>
    </w:p>
  </w:endnote>
  <w:endnote w:id="7">
    <w:p w:rsidR="00B77284" w:rsidRDefault="00B7728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77284">
        <w:t>http://www.allgov.com/news/appointments-and-resignations/federal-railroad-administrator-who-is-joe-szabo?news=838987</w:t>
      </w:r>
    </w:p>
  </w:endnote>
  <w:endnote w:id="8">
    <w:p w:rsidR="00481B5A" w:rsidRDefault="00481B5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81B5A">
        <w:t>https://www.nexis.com/auth/checkbrowser.do?t=1485447695916&amp;bhcp=1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48" w:rsidRDefault="00247948" w:rsidP="001E22F1">
      <w:r>
        <w:separator/>
      </w:r>
    </w:p>
  </w:footnote>
  <w:footnote w:type="continuationSeparator" w:id="0">
    <w:p w:rsidR="00247948" w:rsidRDefault="00247948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31A1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2C9"/>
    <w:multiLevelType w:val="hybridMultilevel"/>
    <w:tmpl w:val="F02C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7599"/>
    <w:multiLevelType w:val="hybridMultilevel"/>
    <w:tmpl w:val="7FB0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50336D"/>
    <w:multiLevelType w:val="hybridMultilevel"/>
    <w:tmpl w:val="2308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90351"/>
    <w:multiLevelType w:val="hybridMultilevel"/>
    <w:tmpl w:val="E7FE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8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6"/>
  </w:num>
  <w:num w:numId="11">
    <w:abstractNumId w:val="13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9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20"/>
  </w:num>
  <w:num w:numId="28">
    <w:abstractNumId w:val="17"/>
  </w:num>
  <w:num w:numId="29">
    <w:abstractNumId w:val="21"/>
  </w:num>
  <w:num w:numId="30">
    <w:abstractNumId w:val="28"/>
  </w:num>
  <w:num w:numId="31">
    <w:abstractNumId w:val="36"/>
  </w:num>
  <w:num w:numId="32">
    <w:abstractNumId w:val="37"/>
  </w:num>
  <w:num w:numId="33">
    <w:abstractNumId w:val="9"/>
  </w:num>
  <w:num w:numId="34">
    <w:abstractNumId w:val="0"/>
  </w:num>
  <w:num w:numId="35">
    <w:abstractNumId w:val="27"/>
  </w:num>
  <w:num w:numId="36">
    <w:abstractNumId w:val="15"/>
  </w:num>
  <w:num w:numId="37">
    <w:abstractNumId w:val="16"/>
  </w:num>
  <w:num w:numId="38">
    <w:abstractNumId w:val="1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2421"/>
    <w:rsid w:val="00034730"/>
    <w:rsid w:val="00044CCD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57E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97427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5E42"/>
    <w:rsid w:val="0023261D"/>
    <w:rsid w:val="002375DE"/>
    <w:rsid w:val="00246779"/>
    <w:rsid w:val="00247948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002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0A51"/>
    <w:rsid w:val="00321F38"/>
    <w:rsid w:val="00325674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76ADA"/>
    <w:rsid w:val="003771F1"/>
    <w:rsid w:val="003802F8"/>
    <w:rsid w:val="00386024"/>
    <w:rsid w:val="003910F3"/>
    <w:rsid w:val="0039752D"/>
    <w:rsid w:val="003A0397"/>
    <w:rsid w:val="003A4DD4"/>
    <w:rsid w:val="003A6E33"/>
    <w:rsid w:val="003B63F1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7C4"/>
    <w:rsid w:val="00414F4B"/>
    <w:rsid w:val="00422D9C"/>
    <w:rsid w:val="00424234"/>
    <w:rsid w:val="00435A07"/>
    <w:rsid w:val="00441ACF"/>
    <w:rsid w:val="0044277F"/>
    <w:rsid w:val="0045383F"/>
    <w:rsid w:val="004618AB"/>
    <w:rsid w:val="00463F52"/>
    <w:rsid w:val="00467E18"/>
    <w:rsid w:val="00472A3C"/>
    <w:rsid w:val="00473034"/>
    <w:rsid w:val="0047481D"/>
    <w:rsid w:val="00476188"/>
    <w:rsid w:val="00481B5A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1B3A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3E0"/>
    <w:rsid w:val="0085653B"/>
    <w:rsid w:val="00860EC5"/>
    <w:rsid w:val="00867383"/>
    <w:rsid w:val="008744A6"/>
    <w:rsid w:val="0087689B"/>
    <w:rsid w:val="008807E6"/>
    <w:rsid w:val="00882248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5178"/>
    <w:rsid w:val="009212C7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2B35"/>
    <w:rsid w:val="009E46C4"/>
    <w:rsid w:val="009E5091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DB7"/>
    <w:rsid w:val="00A44F1C"/>
    <w:rsid w:val="00A46A0C"/>
    <w:rsid w:val="00A54EF3"/>
    <w:rsid w:val="00A57F7F"/>
    <w:rsid w:val="00A62344"/>
    <w:rsid w:val="00A653B2"/>
    <w:rsid w:val="00A869D4"/>
    <w:rsid w:val="00A87EC8"/>
    <w:rsid w:val="00A92C24"/>
    <w:rsid w:val="00A9589A"/>
    <w:rsid w:val="00AA2E6E"/>
    <w:rsid w:val="00AA39E1"/>
    <w:rsid w:val="00AB37A6"/>
    <w:rsid w:val="00AC33F3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77284"/>
    <w:rsid w:val="00B8440A"/>
    <w:rsid w:val="00B85C44"/>
    <w:rsid w:val="00B8737B"/>
    <w:rsid w:val="00B92A39"/>
    <w:rsid w:val="00B97B34"/>
    <w:rsid w:val="00BA34BC"/>
    <w:rsid w:val="00BC1493"/>
    <w:rsid w:val="00BC504E"/>
    <w:rsid w:val="00BC78FF"/>
    <w:rsid w:val="00BD0F2B"/>
    <w:rsid w:val="00BD29EF"/>
    <w:rsid w:val="00BD4300"/>
    <w:rsid w:val="00BE28D8"/>
    <w:rsid w:val="00BE379B"/>
    <w:rsid w:val="00BF2125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3D2A"/>
    <w:rsid w:val="00C36CC2"/>
    <w:rsid w:val="00C44A8F"/>
    <w:rsid w:val="00C46EEC"/>
    <w:rsid w:val="00C5538B"/>
    <w:rsid w:val="00C71212"/>
    <w:rsid w:val="00C713B5"/>
    <w:rsid w:val="00C82C06"/>
    <w:rsid w:val="00C84149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1A13"/>
    <w:rsid w:val="00D33A2A"/>
    <w:rsid w:val="00D35718"/>
    <w:rsid w:val="00D40AC5"/>
    <w:rsid w:val="00D43B6D"/>
    <w:rsid w:val="00D51191"/>
    <w:rsid w:val="00D56177"/>
    <w:rsid w:val="00D60729"/>
    <w:rsid w:val="00D66F40"/>
    <w:rsid w:val="00D71147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54BA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38E0"/>
    <w:rsid w:val="00ED52F5"/>
    <w:rsid w:val="00ED59AE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4F2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97F0A"/>
    <w:rsid w:val="00FA2876"/>
    <w:rsid w:val="00FA4096"/>
    <w:rsid w:val="00FA58FD"/>
    <w:rsid w:val="00FB1139"/>
    <w:rsid w:val="00FB2965"/>
    <w:rsid w:val="00FC0DC5"/>
    <w:rsid w:val="00FC3989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num2">
    <w:name w:val="num2"/>
    <w:basedOn w:val="DefaultParagraphFont"/>
    <w:rsid w:val="0038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3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2556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951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1619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8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30816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0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59261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9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536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1857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7983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30126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04411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67571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84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83711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1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42064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0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5447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45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761934"/>
    <w:rsid w:val="00771BEF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286589-8CC2-4FCF-B5D6-A8A00844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2017-06-30T16:18:00Z</dcterms:created>
  <dcterms:modified xsi:type="dcterms:W3CDTF">2017-08-23T19:43:00Z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